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00" w:rsidRDefault="0094352B">
      <w:pPr>
        <w:pStyle w:val="Standard"/>
        <w:jc w:val="center"/>
      </w:pPr>
      <w:bookmarkStart w:id="0" w:name="_GoBack"/>
      <w:bookmarkEnd w:id="0"/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203B00" w:rsidRDefault="0094352B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203B00" w:rsidRDefault="00203B00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203B00" w:rsidRDefault="0094352B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203B00" w:rsidRDefault="00203B00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203B00" w:rsidRDefault="0094352B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203B00" w:rsidRDefault="00203B00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203B00" w:rsidRDefault="0094352B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22.01.2015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39</w:t>
      </w:r>
    </w:p>
    <w:p w:rsidR="00203B00" w:rsidRDefault="0094352B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г. Мценск</w:t>
      </w: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</w:pPr>
    </w:p>
    <w:p w:rsidR="00203B00" w:rsidRDefault="0094352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дополнений в </w:t>
      </w:r>
      <w:proofErr w:type="spellStart"/>
      <w:r>
        <w:rPr>
          <w:sz w:val="28"/>
          <w:szCs w:val="28"/>
          <w:lang w:val="ru-RU"/>
        </w:rPr>
        <w:t>риложение</w:t>
      </w:r>
      <w:proofErr w:type="spellEnd"/>
      <w:r>
        <w:rPr>
          <w:sz w:val="28"/>
          <w:szCs w:val="28"/>
          <w:lang w:val="ru-RU"/>
        </w:rPr>
        <w:t xml:space="preserve"> к постановлению администрации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 от 18 октября 2013 года№ 762 «Об утверждении Порядка разработки, реализации, </w:t>
      </w:r>
      <w:proofErr w:type="gramStart"/>
      <w:r>
        <w:rPr>
          <w:sz w:val="28"/>
          <w:szCs w:val="28"/>
          <w:lang w:val="ru-RU"/>
        </w:rPr>
        <w:t>конт</w:t>
      </w:r>
      <w:r>
        <w:rPr>
          <w:sz w:val="28"/>
          <w:szCs w:val="28"/>
          <w:lang w:val="ru-RU"/>
        </w:rPr>
        <w:t>роля за</w:t>
      </w:r>
      <w:proofErr w:type="gramEnd"/>
      <w:r>
        <w:rPr>
          <w:sz w:val="28"/>
          <w:szCs w:val="28"/>
          <w:lang w:val="ru-RU"/>
        </w:rPr>
        <w:t xml:space="preserve"> ходом исполнения и оценки эффективности муниципальных программ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района»</w:t>
      </w:r>
    </w:p>
    <w:p w:rsidR="00203B00" w:rsidRDefault="00203B00">
      <w:pPr>
        <w:pStyle w:val="Standard"/>
        <w:jc w:val="center"/>
        <w:rPr>
          <w:sz w:val="28"/>
          <w:szCs w:val="28"/>
          <w:lang w:val="ru-RU"/>
        </w:rPr>
      </w:pPr>
    </w:p>
    <w:p w:rsidR="00203B00" w:rsidRDefault="009435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Во исполнение ч. 4. п. 2. ст. 179 Бюджетного Кодекса российской Федерации администрация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203B00" w:rsidRDefault="00203B00">
      <w:pPr>
        <w:pStyle w:val="Standard"/>
        <w:jc w:val="both"/>
        <w:rPr>
          <w:sz w:val="28"/>
          <w:szCs w:val="28"/>
          <w:lang w:val="ru-RU"/>
        </w:rPr>
      </w:pPr>
    </w:p>
    <w:p w:rsidR="00203B00" w:rsidRDefault="009435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Дополнить раздел </w:t>
      </w:r>
      <w:r>
        <w:rPr>
          <w:sz w:val="28"/>
          <w:szCs w:val="28"/>
          <w:lang w:val="en-US"/>
        </w:rPr>
        <w:t>VI</w:t>
      </w:r>
      <w:r w:rsidRPr="005D72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«Утвержд</w:t>
      </w:r>
      <w:r>
        <w:rPr>
          <w:sz w:val="28"/>
          <w:szCs w:val="28"/>
          <w:lang w:val="ru-RU"/>
        </w:rPr>
        <w:t xml:space="preserve">ение программ» приложения к постановлению администрации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 от 18 октября 2013 года №762 «Об утверждении Порядка разработки, реализации,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ходом исполнения и оценки эффективности муниципальных программ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района» пунктом 6.2 с</w:t>
      </w:r>
      <w:r>
        <w:rPr>
          <w:sz w:val="28"/>
          <w:szCs w:val="28"/>
          <w:lang w:val="ru-RU"/>
        </w:rPr>
        <w:t>ледующего содержания:</w:t>
      </w:r>
    </w:p>
    <w:p w:rsidR="00203B00" w:rsidRDefault="0094352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«муниципальные программы подлежат приведению в соответствие с решением о бюджете не позднее трех месяцев со дня вступления его в силу».</w:t>
      </w:r>
    </w:p>
    <w:p w:rsidR="00203B00" w:rsidRDefault="009435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Мценского</w:t>
      </w:r>
      <w:proofErr w:type="spellEnd"/>
      <w:r>
        <w:rPr>
          <w:sz w:val="28"/>
          <w:szCs w:val="28"/>
          <w:lang w:val="ru-RU"/>
        </w:rPr>
        <w:t xml:space="preserve"> района по экономике Е. А. Корневу.</w:t>
      </w:r>
    </w:p>
    <w:p w:rsidR="00203B00" w:rsidRDefault="009435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3B00" w:rsidRDefault="009435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3B00" w:rsidRDefault="0094352B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                                                                 И. А. </w:t>
      </w:r>
      <w:proofErr w:type="spellStart"/>
      <w:r>
        <w:rPr>
          <w:sz w:val="28"/>
          <w:szCs w:val="28"/>
        </w:rPr>
        <w:t>Грачев</w:t>
      </w:r>
      <w:proofErr w:type="spellEnd"/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sz w:val="28"/>
          <w:szCs w:val="28"/>
        </w:rPr>
      </w:pPr>
    </w:p>
    <w:p w:rsidR="00203B00" w:rsidRDefault="00203B00">
      <w:pPr>
        <w:pStyle w:val="Standard"/>
        <w:jc w:val="both"/>
        <w:rPr>
          <w:color w:val="000000"/>
          <w:sz w:val="28"/>
          <w:szCs w:val="28"/>
          <w:lang w:val="ru-RU"/>
        </w:rPr>
      </w:pPr>
    </w:p>
    <w:sectPr w:rsidR="00203B00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2B" w:rsidRDefault="0094352B">
      <w:r>
        <w:separator/>
      </w:r>
    </w:p>
  </w:endnote>
  <w:endnote w:type="continuationSeparator" w:id="0">
    <w:p w:rsidR="0094352B" w:rsidRDefault="0094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2B" w:rsidRDefault="0094352B">
      <w:r>
        <w:rPr>
          <w:color w:val="000000"/>
        </w:rPr>
        <w:separator/>
      </w:r>
    </w:p>
  </w:footnote>
  <w:footnote w:type="continuationSeparator" w:id="0">
    <w:p w:rsidR="0094352B" w:rsidRDefault="0094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3B00"/>
    <w:rsid w:val="00203B00"/>
    <w:rsid w:val="005D725C"/>
    <w:rsid w:val="0094352B"/>
    <w:rsid w:val="00A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autoSpaceDE w:val="0"/>
    </w:pPr>
    <w:rPr>
      <w:rFonts w:eastAsia="Times New Roman" w:cs="Times New Roman"/>
      <w:b/>
      <w:bCs/>
      <w:lang w:val="ru-RU" w:eastAsia="zh-CN"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2</cp:revision>
  <cp:lastPrinted>2015-03-27T09:29:00Z</cp:lastPrinted>
  <dcterms:created xsi:type="dcterms:W3CDTF">2015-11-17T06:02:00Z</dcterms:created>
  <dcterms:modified xsi:type="dcterms:W3CDTF">2015-11-17T06:02:00Z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